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Предмет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Английский язык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Класс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5 класс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Дата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21.05.2020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Тема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Приключение барона Мюнхгаузена.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Урок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1a, стр. 129 (прочитай и переведи историю про Мюнхгаузена)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1b, стр. 130 (поставь картинки в правильной последовательности)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1c, стр. 130 (найди предложения, которые соответствуют этим картинкам)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1d, стр. 130-131 (выбери правильный вариант ответа)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2a, стр. 131 (соотнеси картинки с фразами)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Домашнее задание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упр. 2b, стр. 131 (использую картинки фразы, напиши окончание истории про Мюнхгаузена)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